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ED7" w:rsidRPr="00F0449C" w:rsidRDefault="00881ED7">
      <w:pPr>
        <w:rPr>
          <w:rFonts w:ascii="Times New Roman" w:hAnsi="Times New Roman"/>
          <w:b/>
          <w:sz w:val="28"/>
        </w:rPr>
      </w:pPr>
      <w:r w:rsidRPr="00F0449C">
        <w:rPr>
          <w:rFonts w:ascii="Times New Roman" w:hAnsi="Times New Roman"/>
          <w:b/>
          <w:sz w:val="28"/>
        </w:rPr>
        <w:t xml:space="preserve">Доклад </w:t>
      </w:r>
    </w:p>
    <w:p w:rsidR="00881ED7" w:rsidRPr="00E41B69" w:rsidRDefault="00881ED7">
      <w:pPr>
        <w:rPr>
          <w:rFonts w:ascii="Times New Roman" w:hAnsi="Times New Roman"/>
          <w:b/>
          <w:sz w:val="28"/>
        </w:rPr>
      </w:pPr>
      <w:r w:rsidRPr="00E41B69">
        <w:rPr>
          <w:rFonts w:ascii="Times New Roman" w:hAnsi="Times New Roman"/>
          <w:b/>
          <w:sz w:val="28"/>
        </w:rPr>
        <w:t xml:space="preserve">Департамента транспорта и дорожного хозяйства Костромской области </w:t>
      </w:r>
    </w:p>
    <w:p w:rsidR="00F539A0" w:rsidRPr="00F539A0" w:rsidRDefault="00881ED7" w:rsidP="00F539A0">
      <w:pPr>
        <w:pStyle w:val="ConsPlusTitle"/>
        <w:jc w:val="center"/>
        <w:rPr>
          <w:rFonts w:ascii="Times New Roman" w:hAnsi="Times New Roman"/>
          <w:sz w:val="28"/>
        </w:rPr>
      </w:pPr>
      <w:r w:rsidRPr="00E41B69">
        <w:rPr>
          <w:rFonts w:ascii="Times New Roman" w:hAnsi="Times New Roman"/>
          <w:sz w:val="28"/>
        </w:rPr>
        <w:t xml:space="preserve">на публичные обсуждения правоприменительной практики контрольно-надзорной деятельности </w:t>
      </w:r>
      <w:r w:rsidRPr="00F539A0">
        <w:rPr>
          <w:rFonts w:ascii="Times New Roman" w:hAnsi="Times New Roman"/>
          <w:sz w:val="28"/>
        </w:rPr>
        <w:t xml:space="preserve">при </w:t>
      </w:r>
      <w:r w:rsidR="00F539A0" w:rsidRPr="00F539A0">
        <w:rPr>
          <w:rFonts w:ascii="Times New Roman" w:hAnsi="Times New Roman"/>
          <w:sz w:val="28"/>
        </w:rPr>
        <w:t>по осуществлении</w:t>
      </w:r>
    </w:p>
    <w:p w:rsidR="00F539A0" w:rsidRPr="00F539A0" w:rsidRDefault="00F539A0" w:rsidP="00F539A0">
      <w:pPr>
        <w:pStyle w:val="ConsPlusTitle"/>
        <w:jc w:val="center"/>
        <w:rPr>
          <w:rFonts w:ascii="Times New Roman" w:hAnsi="Times New Roman"/>
          <w:sz w:val="28"/>
        </w:rPr>
      </w:pPr>
      <w:r w:rsidRPr="00F539A0">
        <w:rPr>
          <w:rFonts w:ascii="Times New Roman" w:hAnsi="Times New Roman"/>
          <w:sz w:val="28"/>
        </w:rPr>
        <w:t>регионального государственного надзора за обеспечением</w:t>
      </w:r>
    </w:p>
    <w:p w:rsidR="00F539A0" w:rsidRPr="00F539A0" w:rsidRDefault="00F539A0" w:rsidP="00F539A0">
      <w:pPr>
        <w:pStyle w:val="ConsPlusTitle"/>
        <w:jc w:val="center"/>
        <w:rPr>
          <w:rFonts w:ascii="Times New Roman" w:hAnsi="Times New Roman"/>
          <w:sz w:val="28"/>
        </w:rPr>
      </w:pPr>
      <w:r w:rsidRPr="00F539A0">
        <w:rPr>
          <w:rFonts w:ascii="Times New Roman" w:hAnsi="Times New Roman"/>
          <w:sz w:val="28"/>
        </w:rPr>
        <w:t>сохранности автомобильных дорог регионального</w:t>
      </w:r>
    </w:p>
    <w:p w:rsidR="00881ED7" w:rsidRPr="00E41B69" w:rsidRDefault="00F539A0" w:rsidP="00F539A0">
      <w:pPr>
        <w:pStyle w:val="ConsPlusTitle"/>
        <w:jc w:val="center"/>
        <w:rPr>
          <w:rFonts w:ascii="Times New Roman" w:hAnsi="Times New Roman"/>
          <w:b w:val="0"/>
          <w:sz w:val="28"/>
        </w:rPr>
      </w:pPr>
      <w:r w:rsidRPr="00F539A0">
        <w:rPr>
          <w:rFonts w:ascii="Times New Roman" w:hAnsi="Times New Roman"/>
          <w:sz w:val="28"/>
        </w:rPr>
        <w:t xml:space="preserve">и межмуниципального значения костромской области </w:t>
      </w:r>
      <w:r w:rsidR="00881ED7" w:rsidRPr="00E41B69">
        <w:rPr>
          <w:rFonts w:ascii="Times New Roman" w:hAnsi="Times New Roman"/>
          <w:sz w:val="28"/>
        </w:rPr>
        <w:t>за 20</w:t>
      </w:r>
      <w:r w:rsidR="00B87AD9">
        <w:rPr>
          <w:rFonts w:ascii="Times New Roman" w:hAnsi="Times New Roman"/>
          <w:sz w:val="28"/>
        </w:rPr>
        <w:t>20</w:t>
      </w:r>
      <w:r w:rsidR="00881ED7" w:rsidRPr="00E41B69">
        <w:rPr>
          <w:rFonts w:ascii="Times New Roman" w:hAnsi="Times New Roman"/>
          <w:sz w:val="28"/>
        </w:rPr>
        <w:t xml:space="preserve"> год</w:t>
      </w:r>
    </w:p>
    <w:p w:rsidR="00881ED7" w:rsidRDefault="00881ED7">
      <w:pPr>
        <w:rPr>
          <w:rFonts w:ascii="Times New Roman" w:hAnsi="Times New Roman"/>
          <w:b/>
          <w:sz w:val="28"/>
        </w:rPr>
      </w:pPr>
    </w:p>
    <w:p w:rsidR="000B57DC" w:rsidRPr="000B57DC" w:rsidRDefault="000B57DC" w:rsidP="000B57DC">
      <w:pPr>
        <w:pStyle w:val="a4"/>
        <w:spacing w:before="0" w:beforeAutospacing="0" w:after="0" w:afterAutospacing="0"/>
        <w:ind w:firstLine="709"/>
        <w:jc w:val="both"/>
        <w:textAlignment w:val="baseline"/>
        <w:rPr>
          <w:bCs/>
          <w:color w:val="000000"/>
          <w:sz w:val="28"/>
          <w:szCs w:val="28"/>
          <w:bdr w:val="none" w:sz="0" w:space="0" w:color="auto" w:frame="1"/>
          <w:shd w:val="clear" w:color="auto" w:fill="FFFFFF"/>
        </w:rPr>
      </w:pPr>
      <w:r>
        <w:rPr>
          <w:bCs/>
          <w:color w:val="000000"/>
          <w:sz w:val="28"/>
          <w:szCs w:val="28"/>
          <w:bdr w:val="none" w:sz="0" w:space="0" w:color="auto" w:frame="1"/>
          <w:shd w:val="clear" w:color="auto" w:fill="FFFFFF"/>
        </w:rPr>
        <w:t xml:space="preserve">Протяженность автомобильных дорог общего пользования регионального и межмуниципального значения на территории Костромской области составляет </w:t>
      </w:r>
      <w:r w:rsidRPr="000B57DC">
        <w:rPr>
          <w:bCs/>
          <w:color w:val="000000"/>
          <w:sz w:val="28"/>
          <w:szCs w:val="28"/>
          <w:bdr w:val="none" w:sz="0" w:space="0" w:color="auto" w:frame="1"/>
          <w:shd w:val="clear" w:color="auto" w:fill="FFFFFF"/>
        </w:rPr>
        <w:t>3634,99 км, из них 3349,06 км с твердым типом покрытия. Протяженность дорог местного значения 9856 км.</w:t>
      </w:r>
    </w:p>
    <w:p w:rsidR="00897FE7" w:rsidRDefault="00AD2A14" w:rsidP="00897FE7">
      <w:pPr>
        <w:pStyle w:val="a4"/>
        <w:spacing w:before="0" w:beforeAutospacing="0" w:after="0" w:afterAutospacing="0"/>
        <w:ind w:firstLine="709"/>
        <w:jc w:val="both"/>
        <w:textAlignment w:val="baseline"/>
        <w:rPr>
          <w:bCs/>
          <w:color w:val="000000"/>
          <w:sz w:val="28"/>
          <w:szCs w:val="28"/>
          <w:bdr w:val="none" w:sz="0" w:space="0" w:color="auto" w:frame="1"/>
          <w:shd w:val="clear" w:color="auto" w:fill="FFFFFF"/>
        </w:rPr>
      </w:pPr>
      <w:r>
        <w:rPr>
          <w:bCs/>
          <w:color w:val="000000"/>
          <w:sz w:val="28"/>
          <w:szCs w:val="28"/>
          <w:bdr w:val="none" w:sz="0" w:space="0" w:color="auto" w:frame="1"/>
          <w:shd w:val="clear" w:color="auto" w:fill="FFFFFF"/>
        </w:rPr>
        <w:t xml:space="preserve">Основные мероприятия по приведению в нормативное состояние автомобильных дорог регионального и межмуниципального значения выполняются в рамках </w:t>
      </w:r>
      <w:r w:rsidR="00DC0D44">
        <w:rPr>
          <w:bCs/>
          <w:color w:val="000000"/>
          <w:sz w:val="28"/>
          <w:szCs w:val="28"/>
          <w:bdr w:val="none" w:sz="0" w:space="0" w:color="auto" w:frame="1"/>
          <w:shd w:val="clear" w:color="auto" w:fill="FFFFFF"/>
        </w:rPr>
        <w:t>реализации регионального проекта «Дорожная сеть» национального проекта «Безопасные и качественные автомобильные дороги».</w:t>
      </w:r>
    </w:p>
    <w:p w:rsidR="00DC0D44" w:rsidRPr="00DC0D44" w:rsidRDefault="00DC0D44" w:rsidP="00DC0D44">
      <w:pPr>
        <w:pStyle w:val="a4"/>
        <w:spacing w:before="0" w:beforeAutospacing="0" w:after="0" w:afterAutospacing="0"/>
        <w:ind w:firstLine="709"/>
        <w:jc w:val="both"/>
        <w:textAlignment w:val="baseline"/>
        <w:rPr>
          <w:bCs/>
          <w:color w:val="000000"/>
          <w:sz w:val="28"/>
          <w:szCs w:val="28"/>
          <w:bdr w:val="none" w:sz="0" w:space="0" w:color="auto" w:frame="1"/>
          <w:shd w:val="clear" w:color="auto" w:fill="FFFFFF"/>
        </w:rPr>
      </w:pPr>
      <w:r w:rsidRPr="00DC0D44">
        <w:rPr>
          <w:bCs/>
          <w:color w:val="000000"/>
          <w:sz w:val="28"/>
          <w:szCs w:val="28"/>
          <w:bdr w:val="none" w:sz="0" w:space="0" w:color="auto" w:frame="1"/>
          <w:shd w:val="clear" w:color="auto" w:fill="FFFFFF"/>
        </w:rPr>
        <w:t>Плановые значения показателей ремонта автомобильных дорог общего пользования в 2020 году в рамках национального проекта «Безопасные и качественные автомобильные дороги» составили 156,3 км автомобильных дорог регионального значения и 24,1 (6,3 км дополнительные) км улично-дорожной сети Костромской городской агломерации с объемом финансирования более 2,6 млрд. руб.</w:t>
      </w:r>
    </w:p>
    <w:p w:rsidR="00DC0D44" w:rsidRPr="00DC0D44" w:rsidRDefault="00DC0D44" w:rsidP="00DC0D44">
      <w:pPr>
        <w:pStyle w:val="a4"/>
        <w:spacing w:before="0" w:beforeAutospacing="0" w:after="0" w:afterAutospacing="0"/>
        <w:ind w:firstLine="709"/>
        <w:jc w:val="both"/>
        <w:textAlignment w:val="baseline"/>
        <w:rPr>
          <w:bCs/>
          <w:color w:val="000000"/>
          <w:sz w:val="28"/>
          <w:szCs w:val="28"/>
          <w:bdr w:val="none" w:sz="0" w:space="0" w:color="auto" w:frame="1"/>
          <w:shd w:val="clear" w:color="auto" w:fill="FFFFFF"/>
        </w:rPr>
      </w:pPr>
      <w:r w:rsidRPr="00DC0D44">
        <w:rPr>
          <w:bCs/>
          <w:color w:val="000000"/>
          <w:sz w:val="28"/>
          <w:szCs w:val="28"/>
          <w:bdr w:val="none" w:sz="0" w:space="0" w:color="auto" w:frame="1"/>
          <w:shd w:val="clear" w:color="auto" w:fill="FFFFFF"/>
        </w:rPr>
        <w:t>В настоящее время план работ по приведению в нормативное транспортно-эксплуатационное состояние автомобильных дорог регионального и межмуниципального значения ОГБУ «Костромаавтодор» выполнен в полном объеме.</w:t>
      </w:r>
    </w:p>
    <w:p w:rsidR="00B87AD9" w:rsidRDefault="00897FE7" w:rsidP="00B14230">
      <w:pPr>
        <w:pStyle w:val="a4"/>
        <w:spacing w:before="0" w:beforeAutospacing="0" w:after="0" w:afterAutospacing="0"/>
        <w:ind w:firstLine="709"/>
        <w:jc w:val="both"/>
        <w:textAlignment w:val="baseline"/>
        <w:rPr>
          <w:bCs/>
          <w:color w:val="000000"/>
          <w:sz w:val="28"/>
          <w:szCs w:val="28"/>
          <w:bdr w:val="none" w:sz="0" w:space="0" w:color="auto" w:frame="1"/>
          <w:shd w:val="clear" w:color="auto" w:fill="FFFFFF"/>
        </w:rPr>
      </w:pPr>
      <w:r>
        <w:rPr>
          <w:bCs/>
          <w:color w:val="000000"/>
          <w:sz w:val="28"/>
          <w:szCs w:val="28"/>
          <w:bdr w:val="none" w:sz="0" w:space="0" w:color="auto" w:frame="1"/>
          <w:shd w:val="clear" w:color="auto" w:fill="FFFFFF"/>
        </w:rPr>
        <w:t xml:space="preserve">В соответствии </w:t>
      </w:r>
      <w:r w:rsidR="00B14230">
        <w:rPr>
          <w:bCs/>
          <w:color w:val="000000"/>
          <w:sz w:val="28"/>
          <w:szCs w:val="28"/>
          <w:bdr w:val="none" w:sz="0" w:space="0" w:color="auto" w:frame="1"/>
          <w:shd w:val="clear" w:color="auto" w:fill="FFFFFF"/>
        </w:rPr>
        <w:t xml:space="preserve">с </w:t>
      </w:r>
      <w:r w:rsidR="003E6180">
        <w:rPr>
          <w:bCs/>
          <w:color w:val="000000"/>
          <w:sz w:val="28"/>
          <w:szCs w:val="28"/>
          <w:bdr w:val="none" w:sz="0" w:space="0" w:color="auto" w:frame="1"/>
          <w:shd w:val="clear" w:color="auto" w:fill="FFFFFF"/>
        </w:rPr>
        <w:t>Ф</w:t>
      </w:r>
      <w:r w:rsidR="00B14230" w:rsidRPr="00B14230">
        <w:rPr>
          <w:bCs/>
          <w:color w:val="000000"/>
          <w:sz w:val="28"/>
          <w:szCs w:val="28"/>
          <w:bdr w:val="none" w:sz="0" w:space="0" w:color="auto" w:frame="1"/>
          <w:shd w:val="clear" w:color="auto" w:fill="FFFFFF"/>
        </w:rPr>
        <w:t xml:space="preserve">едеральным </w:t>
      </w:r>
      <w:r w:rsidR="003E6180">
        <w:rPr>
          <w:bCs/>
          <w:color w:val="000000"/>
          <w:sz w:val="28"/>
          <w:szCs w:val="28"/>
          <w:bdr w:val="none" w:sz="0" w:space="0" w:color="auto" w:frame="1"/>
          <w:shd w:val="clear" w:color="auto" w:fill="FFFFFF"/>
        </w:rPr>
        <w:t>з</w:t>
      </w:r>
      <w:r w:rsidR="00B14230" w:rsidRPr="00B14230">
        <w:rPr>
          <w:bCs/>
          <w:color w:val="000000"/>
          <w:sz w:val="28"/>
          <w:szCs w:val="28"/>
          <w:bdr w:val="none" w:sz="0" w:space="0" w:color="auto" w:frame="1"/>
          <w:shd w:val="clear" w:color="auto" w:fill="FFFFFF"/>
        </w:rPr>
        <w:t>аконом от 8</w:t>
      </w:r>
      <w:r w:rsidR="003E6180">
        <w:rPr>
          <w:bCs/>
          <w:color w:val="000000"/>
          <w:sz w:val="28"/>
          <w:szCs w:val="28"/>
          <w:bdr w:val="none" w:sz="0" w:space="0" w:color="auto" w:frame="1"/>
          <w:shd w:val="clear" w:color="auto" w:fill="FFFFFF"/>
        </w:rPr>
        <w:t xml:space="preserve"> ноября </w:t>
      </w:r>
      <w:r w:rsidR="00B14230" w:rsidRPr="00B14230">
        <w:rPr>
          <w:bCs/>
          <w:color w:val="000000"/>
          <w:sz w:val="28"/>
          <w:szCs w:val="28"/>
          <w:bdr w:val="none" w:sz="0" w:space="0" w:color="auto" w:frame="1"/>
          <w:shd w:val="clear" w:color="auto" w:fill="FFFFFF"/>
        </w:rPr>
        <w:t>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6F5164">
        <w:rPr>
          <w:bCs/>
          <w:color w:val="000000"/>
          <w:sz w:val="28"/>
          <w:szCs w:val="28"/>
          <w:bdr w:val="none" w:sz="0" w:space="0" w:color="auto" w:frame="1"/>
          <w:shd w:val="clear" w:color="auto" w:fill="FFFFFF"/>
        </w:rPr>
        <w:t xml:space="preserve">, </w:t>
      </w:r>
      <w:r w:rsidR="006F5164" w:rsidRPr="006F5164">
        <w:rPr>
          <w:sz w:val="28"/>
          <w:szCs w:val="28"/>
        </w:rPr>
        <w:t>приказом департамента транспорта и дорожного хозяйства Костромской области от 28 июня 2012 года № 134 «Об утверждении административного регламента по исполнению государственной функции по осуществлению регионального государственного надзора за обеспечением сохранности автомобильных дорог общего пользования регионального и межмуниципального значения Костромской области»</w:t>
      </w:r>
      <w:r w:rsidR="006F5164">
        <w:rPr>
          <w:sz w:val="28"/>
          <w:szCs w:val="28"/>
        </w:rPr>
        <w:t xml:space="preserve">, </w:t>
      </w:r>
      <w:r w:rsidR="00B14230">
        <w:rPr>
          <w:bCs/>
          <w:color w:val="000000"/>
          <w:sz w:val="28"/>
          <w:szCs w:val="28"/>
          <w:bdr w:val="none" w:sz="0" w:space="0" w:color="auto" w:frame="1"/>
          <w:shd w:val="clear" w:color="auto" w:fill="FFFFFF"/>
        </w:rPr>
        <w:t xml:space="preserve">департаментом транспорта и дорожного хозяйства Костромской области осуществляется </w:t>
      </w:r>
      <w:r w:rsidR="00B14230" w:rsidRPr="00B14230">
        <w:rPr>
          <w:bCs/>
          <w:color w:val="000000"/>
          <w:sz w:val="28"/>
          <w:szCs w:val="28"/>
          <w:bdr w:val="none" w:sz="0" w:space="0" w:color="auto" w:frame="1"/>
          <w:shd w:val="clear" w:color="auto" w:fill="FFFFFF"/>
        </w:rPr>
        <w:t>региональн</w:t>
      </w:r>
      <w:r w:rsidR="006620B3">
        <w:rPr>
          <w:bCs/>
          <w:color w:val="000000"/>
          <w:sz w:val="28"/>
          <w:szCs w:val="28"/>
          <w:bdr w:val="none" w:sz="0" w:space="0" w:color="auto" w:frame="1"/>
          <w:shd w:val="clear" w:color="auto" w:fill="FFFFFF"/>
        </w:rPr>
        <w:t>ый</w:t>
      </w:r>
      <w:r w:rsidR="00B14230" w:rsidRPr="00B14230">
        <w:rPr>
          <w:bCs/>
          <w:color w:val="000000"/>
          <w:sz w:val="28"/>
          <w:szCs w:val="28"/>
          <w:bdr w:val="none" w:sz="0" w:space="0" w:color="auto" w:frame="1"/>
          <w:shd w:val="clear" w:color="auto" w:fill="FFFFFF"/>
        </w:rPr>
        <w:t xml:space="preserve"> государственн</w:t>
      </w:r>
      <w:r w:rsidR="006620B3">
        <w:rPr>
          <w:bCs/>
          <w:color w:val="000000"/>
          <w:sz w:val="28"/>
          <w:szCs w:val="28"/>
          <w:bdr w:val="none" w:sz="0" w:space="0" w:color="auto" w:frame="1"/>
          <w:shd w:val="clear" w:color="auto" w:fill="FFFFFF"/>
        </w:rPr>
        <w:t>ый</w:t>
      </w:r>
      <w:r w:rsidR="00B14230" w:rsidRPr="00B14230">
        <w:rPr>
          <w:bCs/>
          <w:color w:val="000000"/>
          <w:sz w:val="28"/>
          <w:szCs w:val="28"/>
          <w:bdr w:val="none" w:sz="0" w:space="0" w:color="auto" w:frame="1"/>
          <w:shd w:val="clear" w:color="auto" w:fill="FFFFFF"/>
        </w:rPr>
        <w:t xml:space="preserve"> надзор за обеспечением</w:t>
      </w:r>
      <w:r w:rsidR="00B14230">
        <w:rPr>
          <w:bCs/>
          <w:color w:val="000000"/>
          <w:sz w:val="28"/>
          <w:szCs w:val="28"/>
          <w:bdr w:val="none" w:sz="0" w:space="0" w:color="auto" w:frame="1"/>
          <w:shd w:val="clear" w:color="auto" w:fill="FFFFFF"/>
        </w:rPr>
        <w:t xml:space="preserve"> </w:t>
      </w:r>
      <w:r w:rsidR="00B14230" w:rsidRPr="00B14230">
        <w:rPr>
          <w:bCs/>
          <w:color w:val="000000"/>
          <w:sz w:val="28"/>
          <w:szCs w:val="28"/>
          <w:bdr w:val="none" w:sz="0" w:space="0" w:color="auto" w:frame="1"/>
          <w:shd w:val="clear" w:color="auto" w:fill="FFFFFF"/>
        </w:rPr>
        <w:t>сохранности автомобильных дорог регионального</w:t>
      </w:r>
      <w:r w:rsidR="00B14230">
        <w:rPr>
          <w:bCs/>
          <w:color w:val="000000"/>
          <w:sz w:val="28"/>
          <w:szCs w:val="28"/>
          <w:bdr w:val="none" w:sz="0" w:space="0" w:color="auto" w:frame="1"/>
          <w:shd w:val="clear" w:color="auto" w:fill="FFFFFF"/>
        </w:rPr>
        <w:t xml:space="preserve"> </w:t>
      </w:r>
      <w:r w:rsidR="00B14230" w:rsidRPr="00B14230">
        <w:rPr>
          <w:bCs/>
          <w:color w:val="000000"/>
          <w:sz w:val="28"/>
          <w:szCs w:val="28"/>
          <w:bdr w:val="none" w:sz="0" w:space="0" w:color="auto" w:frame="1"/>
          <w:shd w:val="clear" w:color="auto" w:fill="FFFFFF"/>
        </w:rPr>
        <w:t xml:space="preserve">и межмуниципального значения </w:t>
      </w:r>
      <w:r w:rsidR="00B14230">
        <w:rPr>
          <w:bCs/>
          <w:color w:val="000000"/>
          <w:sz w:val="28"/>
          <w:szCs w:val="28"/>
          <w:bdr w:val="none" w:sz="0" w:space="0" w:color="auto" w:frame="1"/>
          <w:shd w:val="clear" w:color="auto" w:fill="FFFFFF"/>
        </w:rPr>
        <w:t>К</w:t>
      </w:r>
      <w:r w:rsidR="00B14230" w:rsidRPr="00B14230">
        <w:rPr>
          <w:bCs/>
          <w:color w:val="000000"/>
          <w:sz w:val="28"/>
          <w:szCs w:val="28"/>
          <w:bdr w:val="none" w:sz="0" w:space="0" w:color="auto" w:frame="1"/>
          <w:shd w:val="clear" w:color="auto" w:fill="FFFFFF"/>
        </w:rPr>
        <w:t>остромской области</w:t>
      </w:r>
      <w:r w:rsidR="00B87AD9">
        <w:rPr>
          <w:bCs/>
          <w:color w:val="000000"/>
          <w:sz w:val="28"/>
          <w:szCs w:val="28"/>
          <w:bdr w:val="none" w:sz="0" w:space="0" w:color="auto" w:frame="1"/>
          <w:shd w:val="clear" w:color="auto" w:fill="FFFFFF"/>
        </w:rPr>
        <w:t xml:space="preserve">. </w:t>
      </w:r>
    </w:p>
    <w:p w:rsidR="006620B3" w:rsidRDefault="006620B3" w:rsidP="00B14230">
      <w:pPr>
        <w:pStyle w:val="a4"/>
        <w:spacing w:before="0" w:beforeAutospacing="0" w:after="0" w:afterAutospacing="0"/>
        <w:ind w:firstLine="709"/>
        <w:jc w:val="both"/>
        <w:textAlignment w:val="baseline"/>
        <w:rPr>
          <w:sz w:val="28"/>
          <w:szCs w:val="28"/>
        </w:rPr>
      </w:pPr>
      <w:r>
        <w:rPr>
          <w:bCs/>
          <w:color w:val="000000"/>
          <w:sz w:val="28"/>
          <w:szCs w:val="28"/>
          <w:bdr w:val="none" w:sz="0" w:space="0" w:color="auto" w:frame="1"/>
          <w:shd w:val="clear" w:color="auto" w:fill="FFFFFF"/>
        </w:rPr>
        <w:t xml:space="preserve">В соответствии с регламентом при </w:t>
      </w:r>
      <w:r w:rsidR="00C51913">
        <w:rPr>
          <w:bCs/>
          <w:color w:val="000000"/>
          <w:sz w:val="28"/>
          <w:szCs w:val="28"/>
          <w:bdr w:val="none" w:sz="0" w:space="0" w:color="auto" w:frame="1"/>
          <w:shd w:val="clear" w:color="auto" w:fill="FFFFFF"/>
        </w:rPr>
        <w:t xml:space="preserve">проведении плановой </w:t>
      </w:r>
      <w:r>
        <w:rPr>
          <w:bCs/>
          <w:color w:val="000000"/>
          <w:sz w:val="28"/>
          <w:szCs w:val="28"/>
          <w:bdr w:val="none" w:sz="0" w:space="0" w:color="auto" w:frame="1"/>
          <w:shd w:val="clear" w:color="auto" w:fill="FFFFFF"/>
        </w:rPr>
        <w:t>проверк</w:t>
      </w:r>
      <w:r w:rsidR="00C51913">
        <w:rPr>
          <w:bCs/>
          <w:color w:val="000000"/>
          <w:sz w:val="28"/>
          <w:szCs w:val="28"/>
          <w:bdr w:val="none" w:sz="0" w:space="0" w:color="auto" w:frame="1"/>
          <w:shd w:val="clear" w:color="auto" w:fill="FFFFFF"/>
        </w:rPr>
        <w:t xml:space="preserve">и проверяется </w:t>
      </w:r>
      <w:r w:rsidRPr="00220331">
        <w:rPr>
          <w:sz w:val="28"/>
          <w:szCs w:val="28"/>
        </w:rPr>
        <w:t xml:space="preserve">соблюдение юридическими лицами, индивидуальными предпринимателями, – пользователями автомобильных дорог общего пользования регионального и межмуниципального значения Костромской области – в процессе осуществления их деятельности требований, установленных правилами пользования автомобильными дорогами общего пользования регионального и межмуниципального значения, полосами отвода </w:t>
      </w:r>
      <w:r w:rsidRPr="00220331">
        <w:rPr>
          <w:sz w:val="28"/>
          <w:szCs w:val="28"/>
        </w:rPr>
        <w:lastRenderedPageBreak/>
        <w:t>и придорожными полосами автомобильных дорог общего пользования регионального и межмуниципального значения Костромской области</w:t>
      </w:r>
      <w:r w:rsidR="002959D9">
        <w:rPr>
          <w:sz w:val="28"/>
          <w:szCs w:val="28"/>
        </w:rPr>
        <w:t>, а именно:</w:t>
      </w:r>
    </w:p>
    <w:p w:rsidR="00C51913" w:rsidRPr="000E7776" w:rsidRDefault="002959D9" w:rsidP="00B14230">
      <w:pPr>
        <w:pStyle w:val="a4"/>
        <w:spacing w:before="0" w:beforeAutospacing="0" w:after="0" w:afterAutospacing="0"/>
        <w:ind w:firstLine="709"/>
        <w:jc w:val="both"/>
        <w:textAlignment w:val="baseline"/>
        <w:rPr>
          <w:rFonts w:eastAsia="Calibri"/>
          <w:sz w:val="28"/>
          <w:szCs w:val="28"/>
          <w:lang w:eastAsia="en-US"/>
        </w:rPr>
      </w:pPr>
      <w:r w:rsidRPr="000E7776">
        <w:rPr>
          <w:rFonts w:eastAsia="Calibri"/>
          <w:sz w:val="28"/>
          <w:szCs w:val="28"/>
          <w:lang w:eastAsia="en-US"/>
        </w:rPr>
        <w:t>н</w:t>
      </w:r>
      <w:r w:rsidR="001E7771" w:rsidRPr="000E7776">
        <w:rPr>
          <w:rFonts w:eastAsia="Calibri"/>
          <w:sz w:val="28"/>
          <w:szCs w:val="28"/>
          <w:lang w:eastAsia="en-US"/>
        </w:rPr>
        <w:t>аличие (отсутствие) договора, заключаемого владельцами инженерных коммуникаций с владельцем автомобильных дорог</w:t>
      </w:r>
      <w:r w:rsidRPr="000E7776">
        <w:rPr>
          <w:rFonts w:eastAsia="Calibri"/>
          <w:sz w:val="28"/>
          <w:szCs w:val="28"/>
          <w:lang w:eastAsia="en-US"/>
        </w:rPr>
        <w:t>;</w:t>
      </w:r>
    </w:p>
    <w:p w:rsidR="002959D9" w:rsidRPr="000E7776" w:rsidRDefault="000E7776" w:rsidP="00B14230">
      <w:pPr>
        <w:pStyle w:val="a4"/>
        <w:spacing w:before="0" w:beforeAutospacing="0" w:after="0" w:afterAutospacing="0"/>
        <w:ind w:firstLine="709"/>
        <w:jc w:val="both"/>
        <w:textAlignment w:val="baseline"/>
        <w:rPr>
          <w:rFonts w:eastAsia="Calibri"/>
          <w:sz w:val="28"/>
          <w:szCs w:val="28"/>
          <w:lang w:eastAsia="en-US"/>
        </w:rPr>
      </w:pPr>
      <w:r w:rsidRPr="000E7776">
        <w:rPr>
          <w:rFonts w:eastAsia="Calibri"/>
          <w:sz w:val="28"/>
          <w:szCs w:val="28"/>
          <w:lang w:eastAsia="en-US"/>
        </w:rPr>
        <w:t>н</w:t>
      </w:r>
      <w:r w:rsidR="002959D9" w:rsidRPr="000E7776">
        <w:rPr>
          <w:rFonts w:eastAsia="Calibri"/>
          <w:sz w:val="28"/>
          <w:szCs w:val="28"/>
          <w:lang w:eastAsia="en-US"/>
        </w:rPr>
        <w:t>аличие (отсутствие) договора о присоединении объекта дорожного сервиса к автомобильной дороге, заключаемого с владельцем  автомобильных дорог</w:t>
      </w:r>
      <w:r w:rsidRPr="000E7776">
        <w:rPr>
          <w:rFonts w:eastAsia="Calibri"/>
          <w:sz w:val="28"/>
          <w:szCs w:val="28"/>
          <w:lang w:eastAsia="en-US"/>
        </w:rPr>
        <w:t>;</w:t>
      </w:r>
    </w:p>
    <w:p w:rsidR="002959D9" w:rsidRPr="000E7776" w:rsidRDefault="003D4662" w:rsidP="00B14230">
      <w:pPr>
        <w:pStyle w:val="a4"/>
        <w:spacing w:before="0" w:beforeAutospacing="0" w:after="0" w:afterAutospacing="0"/>
        <w:ind w:firstLine="709"/>
        <w:jc w:val="both"/>
        <w:textAlignment w:val="baseline"/>
        <w:rPr>
          <w:rFonts w:eastAsia="Calibri"/>
          <w:sz w:val="28"/>
          <w:szCs w:val="28"/>
          <w:lang w:eastAsia="en-US"/>
        </w:rPr>
      </w:pPr>
      <w:r w:rsidRPr="000E7776">
        <w:rPr>
          <w:rFonts w:eastAsia="Calibri"/>
          <w:sz w:val="28"/>
          <w:szCs w:val="28"/>
          <w:lang w:eastAsia="en-US"/>
        </w:rPr>
        <w:t>размещаются</w:t>
      </w:r>
      <w:r w:rsidR="002959D9" w:rsidRPr="000E7776">
        <w:rPr>
          <w:rFonts w:eastAsia="Calibri"/>
          <w:sz w:val="28"/>
          <w:szCs w:val="28"/>
          <w:lang w:eastAsia="en-US"/>
        </w:rPr>
        <w:t xml:space="preserve"> ли объекты дорожного сервиса в границах полосы отвода автомобильной дороги в соответствии с документацией по планировке территории и требованиями технических регламентов</w:t>
      </w:r>
      <w:r w:rsidR="000E7776" w:rsidRPr="000E7776">
        <w:rPr>
          <w:rFonts w:eastAsia="Calibri"/>
          <w:sz w:val="28"/>
          <w:szCs w:val="28"/>
          <w:lang w:eastAsia="en-US"/>
        </w:rPr>
        <w:t>;</w:t>
      </w:r>
    </w:p>
    <w:p w:rsidR="002959D9" w:rsidRPr="000E7776" w:rsidRDefault="000E7776" w:rsidP="00B14230">
      <w:pPr>
        <w:pStyle w:val="a4"/>
        <w:spacing w:before="0" w:beforeAutospacing="0" w:after="0" w:afterAutospacing="0"/>
        <w:ind w:firstLine="709"/>
        <w:jc w:val="both"/>
        <w:textAlignment w:val="baseline"/>
        <w:rPr>
          <w:rFonts w:eastAsia="Calibri"/>
          <w:sz w:val="28"/>
          <w:szCs w:val="28"/>
          <w:lang w:eastAsia="en-US"/>
        </w:rPr>
      </w:pPr>
      <w:r w:rsidRPr="000E7776">
        <w:rPr>
          <w:rFonts w:eastAsia="Calibri"/>
          <w:sz w:val="28"/>
          <w:szCs w:val="28"/>
          <w:lang w:eastAsia="en-US"/>
        </w:rPr>
        <w:t>и</w:t>
      </w:r>
      <w:r w:rsidR="002959D9" w:rsidRPr="000E7776">
        <w:rPr>
          <w:rFonts w:eastAsia="Calibri"/>
          <w:sz w:val="28"/>
          <w:szCs w:val="28"/>
          <w:lang w:eastAsia="en-US"/>
        </w:rPr>
        <w:t>сполняются ли лицами, осуществляющими реконструкцию, капитальный ремонт и ремонт примыканий объектов дорожного сервиса к автомобильным дорогам, выданных им владельцем автомобильной дороги технические требования и условия</w:t>
      </w:r>
      <w:r w:rsidRPr="000E7776">
        <w:rPr>
          <w:rFonts w:eastAsia="Calibri"/>
          <w:sz w:val="28"/>
          <w:szCs w:val="28"/>
          <w:lang w:eastAsia="en-US"/>
        </w:rPr>
        <w:t>;</w:t>
      </w:r>
    </w:p>
    <w:p w:rsidR="002959D9" w:rsidRPr="000E7776" w:rsidRDefault="000E7776" w:rsidP="00B14230">
      <w:pPr>
        <w:pStyle w:val="a4"/>
        <w:spacing w:before="0" w:beforeAutospacing="0" w:after="0" w:afterAutospacing="0"/>
        <w:ind w:firstLine="709"/>
        <w:jc w:val="both"/>
        <w:textAlignment w:val="baseline"/>
        <w:rPr>
          <w:rFonts w:eastAsia="Calibri"/>
          <w:sz w:val="28"/>
          <w:szCs w:val="28"/>
          <w:lang w:eastAsia="en-US"/>
        </w:rPr>
      </w:pPr>
      <w:r w:rsidRPr="000E7776">
        <w:rPr>
          <w:rFonts w:eastAsia="Calibri"/>
          <w:sz w:val="28"/>
          <w:szCs w:val="28"/>
          <w:lang w:eastAsia="en-US"/>
        </w:rPr>
        <w:t>н</w:t>
      </w:r>
      <w:r w:rsidR="002959D9" w:rsidRPr="000E7776">
        <w:rPr>
          <w:rFonts w:eastAsia="Calibri"/>
          <w:sz w:val="28"/>
          <w:szCs w:val="28"/>
          <w:lang w:eastAsia="en-US"/>
        </w:rPr>
        <w:t>аличие (отсутствие) согласия в письменной форме владельца автомобильной дороги, на строительство, реконструкцию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w:t>
      </w:r>
      <w:r w:rsidRPr="000E7776">
        <w:rPr>
          <w:rFonts w:eastAsia="Calibri"/>
          <w:sz w:val="28"/>
          <w:szCs w:val="28"/>
          <w:lang w:eastAsia="en-US"/>
        </w:rPr>
        <w:t>.</w:t>
      </w:r>
    </w:p>
    <w:p w:rsidR="002E4EEB" w:rsidRPr="00B14230" w:rsidRDefault="002E4EEB" w:rsidP="002E4EEB">
      <w:pPr>
        <w:pStyle w:val="a4"/>
        <w:spacing w:before="0" w:beforeAutospacing="0" w:after="0" w:afterAutospacing="0"/>
        <w:ind w:firstLine="709"/>
        <w:jc w:val="both"/>
        <w:textAlignment w:val="baseline"/>
        <w:rPr>
          <w:bCs/>
          <w:color w:val="000000"/>
          <w:sz w:val="28"/>
          <w:szCs w:val="28"/>
          <w:bdr w:val="none" w:sz="0" w:space="0" w:color="auto" w:frame="1"/>
          <w:shd w:val="clear" w:color="auto" w:fill="FFFFFF"/>
        </w:rPr>
      </w:pPr>
      <w:r>
        <w:rPr>
          <w:bCs/>
          <w:color w:val="000000"/>
          <w:sz w:val="28"/>
          <w:szCs w:val="28"/>
          <w:bdr w:val="none" w:sz="0" w:space="0" w:color="auto" w:frame="1"/>
          <w:shd w:val="clear" w:color="auto" w:fill="FFFFFF"/>
        </w:rPr>
        <w:t>Кроме того, в целях обеспечения сохранности автомобильных дорог департамент транспорта и дорожного хозяйства Костромской области осуществляет государственную услугу по выдаче специального разрешения на движение транспортных средств, осуществляющих перевозку крупногабаритного и (или) тяжеловесного груза по автомобильным дорогам общего пользования регионального и межмуниципального значения. За</w:t>
      </w:r>
      <w:r w:rsidR="00B77C2B">
        <w:rPr>
          <w:bCs/>
          <w:color w:val="000000"/>
          <w:sz w:val="28"/>
          <w:szCs w:val="28"/>
          <w:bdr w:val="none" w:sz="0" w:space="0" w:color="auto" w:frame="1"/>
          <w:shd w:val="clear" w:color="auto" w:fill="FFFFFF"/>
        </w:rPr>
        <w:t xml:space="preserve"> 20</w:t>
      </w:r>
      <w:r w:rsidR="00B87AD9">
        <w:rPr>
          <w:bCs/>
          <w:color w:val="000000"/>
          <w:sz w:val="28"/>
          <w:szCs w:val="28"/>
          <w:bdr w:val="none" w:sz="0" w:space="0" w:color="auto" w:frame="1"/>
          <w:shd w:val="clear" w:color="auto" w:fill="FFFFFF"/>
        </w:rPr>
        <w:t>19</w:t>
      </w:r>
      <w:r w:rsidR="00B77C2B">
        <w:rPr>
          <w:bCs/>
          <w:color w:val="000000"/>
          <w:sz w:val="28"/>
          <w:szCs w:val="28"/>
          <w:bdr w:val="none" w:sz="0" w:space="0" w:color="auto" w:frame="1"/>
          <w:shd w:val="clear" w:color="auto" w:fill="FFFFFF"/>
        </w:rPr>
        <w:t xml:space="preserve"> год выдано </w:t>
      </w:r>
      <w:r w:rsidR="00182639" w:rsidRPr="00182639">
        <w:rPr>
          <w:bCs/>
          <w:color w:val="000000"/>
          <w:sz w:val="28"/>
          <w:szCs w:val="28"/>
          <w:bdr w:val="none" w:sz="0" w:space="0" w:color="auto" w:frame="1"/>
          <w:shd w:val="clear" w:color="auto" w:fill="FFFFFF"/>
        </w:rPr>
        <w:t>935</w:t>
      </w:r>
      <w:r w:rsidR="00B77C2B">
        <w:rPr>
          <w:bCs/>
          <w:color w:val="000000"/>
          <w:sz w:val="28"/>
          <w:szCs w:val="28"/>
          <w:bdr w:val="none" w:sz="0" w:space="0" w:color="auto" w:frame="1"/>
          <w:shd w:val="clear" w:color="auto" w:fill="FFFFFF"/>
        </w:rPr>
        <w:t xml:space="preserve"> разрешения,</w:t>
      </w:r>
      <w:r>
        <w:rPr>
          <w:bCs/>
          <w:color w:val="000000"/>
          <w:sz w:val="28"/>
          <w:szCs w:val="28"/>
          <w:bdr w:val="none" w:sz="0" w:space="0" w:color="auto" w:frame="1"/>
          <w:shd w:val="clear" w:color="auto" w:fill="FFFFFF"/>
        </w:rPr>
        <w:t xml:space="preserve"> </w:t>
      </w:r>
      <w:r w:rsidR="00B77C2B">
        <w:rPr>
          <w:bCs/>
          <w:color w:val="000000"/>
          <w:sz w:val="28"/>
          <w:szCs w:val="28"/>
          <w:bdr w:val="none" w:sz="0" w:space="0" w:color="auto" w:frame="1"/>
          <w:shd w:val="clear" w:color="auto" w:fill="FFFFFF"/>
        </w:rPr>
        <w:t xml:space="preserve">государственная пошлина составила </w:t>
      </w:r>
      <w:r w:rsidR="00182639">
        <w:rPr>
          <w:bCs/>
          <w:color w:val="000000"/>
          <w:sz w:val="28"/>
          <w:szCs w:val="28"/>
          <w:bdr w:val="none" w:sz="0" w:space="0" w:color="auto" w:frame="1"/>
          <w:shd w:val="clear" w:color="auto" w:fill="FFFFFF"/>
        </w:rPr>
        <w:t>1 496,0</w:t>
      </w:r>
      <w:r w:rsidR="00B77C2B">
        <w:rPr>
          <w:bCs/>
          <w:color w:val="000000"/>
          <w:sz w:val="28"/>
          <w:szCs w:val="28"/>
          <w:bdr w:val="none" w:sz="0" w:space="0" w:color="auto" w:frame="1"/>
          <w:shd w:val="clear" w:color="auto" w:fill="FFFFFF"/>
        </w:rPr>
        <w:t xml:space="preserve"> тыс. руб., плата в счет возмещения вреда автомобильным дорогам </w:t>
      </w:r>
      <w:r w:rsidR="00182639">
        <w:rPr>
          <w:bCs/>
          <w:color w:val="000000"/>
          <w:sz w:val="28"/>
          <w:szCs w:val="28"/>
          <w:bdr w:val="none" w:sz="0" w:space="0" w:color="auto" w:frame="1"/>
          <w:shd w:val="clear" w:color="auto" w:fill="FFFFFF"/>
        </w:rPr>
        <w:t>1 498,6</w:t>
      </w:r>
      <w:r w:rsidR="00B77C2B">
        <w:rPr>
          <w:bCs/>
          <w:color w:val="000000"/>
          <w:sz w:val="28"/>
          <w:szCs w:val="28"/>
          <w:bdr w:val="none" w:sz="0" w:space="0" w:color="auto" w:frame="1"/>
          <w:shd w:val="clear" w:color="auto" w:fill="FFFFFF"/>
        </w:rPr>
        <w:t xml:space="preserve"> тыс. руб. За 1</w:t>
      </w:r>
      <w:r w:rsidR="00B87AD9">
        <w:rPr>
          <w:bCs/>
          <w:color w:val="000000"/>
          <w:sz w:val="28"/>
          <w:szCs w:val="28"/>
          <w:bdr w:val="none" w:sz="0" w:space="0" w:color="auto" w:frame="1"/>
          <w:shd w:val="clear" w:color="auto" w:fill="FFFFFF"/>
        </w:rPr>
        <w:t>1</w:t>
      </w:r>
      <w:r w:rsidR="00B77C2B">
        <w:rPr>
          <w:bCs/>
          <w:color w:val="000000"/>
          <w:sz w:val="28"/>
          <w:szCs w:val="28"/>
          <w:bdr w:val="none" w:sz="0" w:space="0" w:color="auto" w:frame="1"/>
          <w:shd w:val="clear" w:color="auto" w:fill="FFFFFF"/>
        </w:rPr>
        <w:t xml:space="preserve"> месяцев 20</w:t>
      </w:r>
      <w:r w:rsidR="00B87AD9">
        <w:rPr>
          <w:bCs/>
          <w:color w:val="000000"/>
          <w:sz w:val="28"/>
          <w:szCs w:val="28"/>
          <w:bdr w:val="none" w:sz="0" w:space="0" w:color="auto" w:frame="1"/>
          <w:shd w:val="clear" w:color="auto" w:fill="FFFFFF"/>
        </w:rPr>
        <w:t>20</w:t>
      </w:r>
      <w:r w:rsidR="00B77C2B">
        <w:rPr>
          <w:bCs/>
          <w:color w:val="000000"/>
          <w:sz w:val="28"/>
          <w:szCs w:val="28"/>
          <w:bdr w:val="none" w:sz="0" w:space="0" w:color="auto" w:frame="1"/>
          <w:shd w:val="clear" w:color="auto" w:fill="FFFFFF"/>
        </w:rPr>
        <w:t xml:space="preserve"> года выдано </w:t>
      </w:r>
      <w:r w:rsidR="00182639">
        <w:rPr>
          <w:bCs/>
          <w:color w:val="000000"/>
          <w:sz w:val="28"/>
          <w:szCs w:val="28"/>
          <w:bdr w:val="none" w:sz="0" w:space="0" w:color="auto" w:frame="1"/>
          <w:shd w:val="clear" w:color="auto" w:fill="FFFFFF"/>
        </w:rPr>
        <w:t>937</w:t>
      </w:r>
      <w:r w:rsidR="00B77C2B">
        <w:rPr>
          <w:bCs/>
          <w:color w:val="000000"/>
          <w:sz w:val="28"/>
          <w:szCs w:val="28"/>
          <w:bdr w:val="none" w:sz="0" w:space="0" w:color="auto" w:frame="1"/>
          <w:shd w:val="clear" w:color="auto" w:fill="FFFFFF"/>
        </w:rPr>
        <w:t xml:space="preserve"> разрешение, государственная пошлина составила </w:t>
      </w:r>
      <w:r w:rsidR="00182639">
        <w:rPr>
          <w:bCs/>
          <w:color w:val="000000"/>
          <w:sz w:val="28"/>
          <w:szCs w:val="28"/>
          <w:bdr w:val="none" w:sz="0" w:space="0" w:color="auto" w:frame="1"/>
          <w:shd w:val="clear" w:color="auto" w:fill="FFFFFF"/>
        </w:rPr>
        <w:t>1 494,4</w:t>
      </w:r>
      <w:r w:rsidR="00B77C2B">
        <w:rPr>
          <w:bCs/>
          <w:color w:val="000000"/>
          <w:sz w:val="28"/>
          <w:szCs w:val="28"/>
          <w:bdr w:val="none" w:sz="0" w:space="0" w:color="auto" w:frame="1"/>
          <w:shd w:val="clear" w:color="auto" w:fill="FFFFFF"/>
        </w:rPr>
        <w:t xml:space="preserve"> тыс. руб., плата в счет возмещения вреда автомобильным дорогам </w:t>
      </w:r>
      <w:r w:rsidR="00182639">
        <w:rPr>
          <w:bCs/>
          <w:color w:val="000000"/>
          <w:sz w:val="28"/>
          <w:szCs w:val="28"/>
          <w:bdr w:val="none" w:sz="0" w:space="0" w:color="auto" w:frame="1"/>
          <w:shd w:val="clear" w:color="auto" w:fill="FFFFFF"/>
        </w:rPr>
        <w:t>1 629,0</w:t>
      </w:r>
      <w:r w:rsidR="00B77C2B">
        <w:rPr>
          <w:bCs/>
          <w:color w:val="000000"/>
          <w:sz w:val="28"/>
          <w:szCs w:val="28"/>
          <w:bdr w:val="none" w:sz="0" w:space="0" w:color="auto" w:frame="1"/>
          <w:shd w:val="clear" w:color="auto" w:fill="FFFFFF"/>
        </w:rPr>
        <w:t xml:space="preserve"> тыс. руб.</w:t>
      </w:r>
    </w:p>
    <w:p w:rsidR="00B77C2B" w:rsidRPr="00B77C2B" w:rsidRDefault="00B77C2B" w:rsidP="00B77C2B">
      <w:pPr>
        <w:pStyle w:val="a4"/>
        <w:spacing w:before="0" w:beforeAutospacing="0" w:after="0" w:afterAutospacing="0"/>
        <w:ind w:firstLine="709"/>
        <w:jc w:val="both"/>
        <w:textAlignment w:val="baseline"/>
        <w:rPr>
          <w:bCs/>
          <w:color w:val="000000"/>
          <w:sz w:val="28"/>
          <w:szCs w:val="28"/>
          <w:bdr w:val="none" w:sz="0" w:space="0" w:color="auto" w:frame="1"/>
          <w:shd w:val="clear" w:color="auto" w:fill="FFFFFF"/>
        </w:rPr>
      </w:pPr>
      <w:r w:rsidRPr="00B77C2B">
        <w:rPr>
          <w:bCs/>
          <w:color w:val="000000"/>
          <w:sz w:val="28"/>
          <w:szCs w:val="28"/>
          <w:bdr w:val="none" w:sz="0" w:space="0" w:color="auto" w:frame="1"/>
          <w:shd w:val="clear" w:color="auto" w:fill="FFFFFF"/>
        </w:rPr>
        <w:t>В соответствии с постановлением администрации Костромской области от 26.12.2013 года №589-а на территории Костромской области с 2014 года реализуется Концессионное соглашение объектом которого является Система комплексной безопасности дорожного движения – автоматизированного скоростного, весового и габаритного контроля транспортных средств на территории Костромской области в рамках развития аппаратно-программного комплекса «Безопасный регион».</w:t>
      </w:r>
    </w:p>
    <w:p w:rsidR="00B77C2B" w:rsidRPr="00B77C2B" w:rsidRDefault="00B77C2B" w:rsidP="00B77C2B">
      <w:pPr>
        <w:pStyle w:val="a4"/>
        <w:spacing w:before="0" w:beforeAutospacing="0" w:after="0" w:afterAutospacing="0"/>
        <w:ind w:firstLine="709"/>
        <w:jc w:val="both"/>
        <w:textAlignment w:val="baseline"/>
        <w:rPr>
          <w:bCs/>
          <w:color w:val="000000"/>
          <w:sz w:val="28"/>
          <w:szCs w:val="28"/>
          <w:bdr w:val="none" w:sz="0" w:space="0" w:color="auto" w:frame="1"/>
          <w:shd w:val="clear" w:color="auto" w:fill="FFFFFF"/>
        </w:rPr>
      </w:pPr>
      <w:r w:rsidRPr="00B77C2B">
        <w:rPr>
          <w:bCs/>
          <w:color w:val="000000"/>
          <w:sz w:val="28"/>
          <w:szCs w:val="28"/>
          <w:bdr w:val="none" w:sz="0" w:space="0" w:color="auto" w:frame="1"/>
          <w:shd w:val="clear" w:color="auto" w:fill="FFFFFF"/>
        </w:rPr>
        <w:t>В рамках Концессионного соглашения Концессионером установлены и введены в эксплуатацию 6 комплексов автоматического весогабаритного контроля. Данные рубежи контроля расположены на всех основных маршрутах региона, с наиболее интенсивным трафиком движения тяжеловесных и (или) крупногабаритных транспортных средств.</w:t>
      </w:r>
    </w:p>
    <w:p w:rsidR="00182639" w:rsidRDefault="00B77C2B" w:rsidP="00B77C2B">
      <w:pPr>
        <w:pStyle w:val="a4"/>
        <w:spacing w:before="0" w:beforeAutospacing="0" w:after="0" w:afterAutospacing="0"/>
        <w:ind w:firstLine="709"/>
        <w:jc w:val="both"/>
        <w:textAlignment w:val="baseline"/>
        <w:rPr>
          <w:bCs/>
          <w:color w:val="000000"/>
          <w:sz w:val="28"/>
          <w:szCs w:val="28"/>
          <w:bdr w:val="none" w:sz="0" w:space="0" w:color="auto" w:frame="1"/>
          <w:shd w:val="clear" w:color="auto" w:fill="FFFFFF"/>
        </w:rPr>
      </w:pPr>
      <w:r w:rsidRPr="00B77C2B">
        <w:rPr>
          <w:bCs/>
          <w:color w:val="000000"/>
          <w:sz w:val="28"/>
          <w:szCs w:val="28"/>
          <w:bdr w:val="none" w:sz="0" w:space="0" w:color="auto" w:frame="1"/>
          <w:shd w:val="clear" w:color="auto" w:fill="FFFFFF"/>
        </w:rPr>
        <w:lastRenderedPageBreak/>
        <w:t xml:space="preserve">За период действия Концессионного соглашения вынесено </w:t>
      </w:r>
      <w:r w:rsidR="00182639">
        <w:rPr>
          <w:bCs/>
          <w:color w:val="000000"/>
          <w:sz w:val="28"/>
          <w:szCs w:val="28"/>
          <w:bdr w:val="none" w:sz="0" w:space="0" w:color="auto" w:frame="1"/>
          <w:shd w:val="clear" w:color="auto" w:fill="FFFFFF"/>
        </w:rPr>
        <w:t>4328</w:t>
      </w:r>
      <w:r w:rsidRPr="00B77C2B">
        <w:rPr>
          <w:bCs/>
          <w:color w:val="000000"/>
          <w:sz w:val="28"/>
          <w:szCs w:val="28"/>
          <w:bdr w:val="none" w:sz="0" w:space="0" w:color="auto" w:frame="1"/>
          <w:shd w:val="clear" w:color="auto" w:fill="FFFFFF"/>
        </w:rPr>
        <w:t xml:space="preserve"> постановлений об административных правонарушениях на сумму более </w:t>
      </w:r>
      <w:r w:rsidR="00182639">
        <w:rPr>
          <w:bCs/>
          <w:color w:val="000000"/>
          <w:sz w:val="28"/>
          <w:szCs w:val="28"/>
          <w:bdr w:val="none" w:sz="0" w:space="0" w:color="auto" w:frame="1"/>
          <w:shd w:val="clear" w:color="auto" w:fill="FFFFFF"/>
        </w:rPr>
        <w:t>912,5</w:t>
      </w:r>
      <w:r w:rsidRPr="00B77C2B">
        <w:rPr>
          <w:bCs/>
          <w:color w:val="000000"/>
          <w:sz w:val="28"/>
          <w:szCs w:val="28"/>
          <w:bdr w:val="none" w:sz="0" w:space="0" w:color="auto" w:frame="1"/>
          <w:shd w:val="clear" w:color="auto" w:fill="FFFFFF"/>
        </w:rPr>
        <w:t xml:space="preserve"> млн. руб., из них в 20</w:t>
      </w:r>
      <w:r w:rsidR="00B87AD9">
        <w:rPr>
          <w:bCs/>
          <w:color w:val="000000"/>
          <w:sz w:val="28"/>
          <w:szCs w:val="28"/>
          <w:bdr w:val="none" w:sz="0" w:space="0" w:color="auto" w:frame="1"/>
          <w:shd w:val="clear" w:color="auto" w:fill="FFFFFF"/>
        </w:rPr>
        <w:t>20</w:t>
      </w:r>
      <w:r w:rsidRPr="00B77C2B">
        <w:rPr>
          <w:bCs/>
          <w:color w:val="000000"/>
          <w:sz w:val="28"/>
          <w:szCs w:val="28"/>
          <w:bdr w:val="none" w:sz="0" w:space="0" w:color="auto" w:frame="1"/>
          <w:shd w:val="clear" w:color="auto" w:fill="FFFFFF"/>
        </w:rPr>
        <w:t xml:space="preserve"> – </w:t>
      </w:r>
      <w:r w:rsidR="00182639">
        <w:rPr>
          <w:bCs/>
          <w:color w:val="000000"/>
          <w:sz w:val="28"/>
          <w:szCs w:val="28"/>
          <w:bdr w:val="none" w:sz="0" w:space="0" w:color="auto" w:frame="1"/>
          <w:shd w:val="clear" w:color="auto" w:fill="FFFFFF"/>
        </w:rPr>
        <w:t>254</w:t>
      </w:r>
      <w:r w:rsidRPr="00B77C2B">
        <w:rPr>
          <w:bCs/>
          <w:color w:val="000000"/>
          <w:sz w:val="28"/>
          <w:szCs w:val="28"/>
          <w:bdr w:val="none" w:sz="0" w:space="0" w:color="auto" w:frame="1"/>
          <w:shd w:val="clear" w:color="auto" w:fill="FFFFFF"/>
        </w:rPr>
        <w:t xml:space="preserve"> на сумму более </w:t>
      </w:r>
      <w:r w:rsidR="00182639">
        <w:rPr>
          <w:bCs/>
          <w:color w:val="000000"/>
          <w:sz w:val="28"/>
          <w:szCs w:val="28"/>
          <w:bdr w:val="none" w:sz="0" w:space="0" w:color="auto" w:frame="1"/>
          <w:shd w:val="clear" w:color="auto" w:fill="FFFFFF"/>
        </w:rPr>
        <w:t>53,5</w:t>
      </w:r>
      <w:r w:rsidRPr="00B77C2B">
        <w:rPr>
          <w:bCs/>
          <w:color w:val="000000"/>
          <w:sz w:val="28"/>
          <w:szCs w:val="28"/>
          <w:bdr w:val="none" w:sz="0" w:space="0" w:color="auto" w:frame="1"/>
          <w:shd w:val="clear" w:color="auto" w:fill="FFFFFF"/>
        </w:rPr>
        <w:t xml:space="preserve"> млн. руб. </w:t>
      </w:r>
    </w:p>
    <w:p w:rsidR="000B57DC" w:rsidRDefault="000B57DC" w:rsidP="000B57DC">
      <w:pPr>
        <w:pStyle w:val="a4"/>
        <w:spacing w:before="0" w:beforeAutospacing="0" w:after="0" w:afterAutospacing="0"/>
        <w:ind w:firstLine="709"/>
        <w:jc w:val="both"/>
        <w:textAlignment w:val="baseline"/>
        <w:rPr>
          <w:bCs/>
          <w:color w:val="000000"/>
          <w:sz w:val="28"/>
          <w:szCs w:val="28"/>
          <w:bdr w:val="none" w:sz="0" w:space="0" w:color="auto" w:frame="1"/>
          <w:shd w:val="clear" w:color="auto" w:fill="FFFFFF"/>
        </w:rPr>
      </w:pPr>
      <w:bookmarkStart w:id="0" w:name="_GoBack"/>
      <w:bookmarkEnd w:id="0"/>
    </w:p>
    <w:p w:rsidR="00B77C2B" w:rsidRDefault="00B77C2B" w:rsidP="000B57DC">
      <w:pPr>
        <w:pStyle w:val="a4"/>
        <w:spacing w:before="0" w:beforeAutospacing="0" w:after="0" w:afterAutospacing="0"/>
        <w:ind w:firstLine="709"/>
        <w:jc w:val="both"/>
        <w:textAlignment w:val="baseline"/>
        <w:rPr>
          <w:bCs/>
          <w:color w:val="000000"/>
          <w:sz w:val="28"/>
          <w:szCs w:val="28"/>
          <w:bdr w:val="none" w:sz="0" w:space="0" w:color="auto" w:frame="1"/>
          <w:shd w:val="clear" w:color="auto" w:fill="FFFFFF"/>
        </w:rPr>
      </w:pPr>
    </w:p>
    <w:p w:rsidR="00B77C2B" w:rsidRPr="000B57DC" w:rsidRDefault="00D31A13" w:rsidP="00B77C2B">
      <w:pPr>
        <w:pStyle w:val="a4"/>
        <w:spacing w:before="0" w:beforeAutospacing="0" w:after="0" w:afterAutospacing="0"/>
        <w:jc w:val="both"/>
        <w:textAlignment w:val="baseline"/>
        <w:rPr>
          <w:bCs/>
          <w:color w:val="000000"/>
          <w:sz w:val="28"/>
          <w:szCs w:val="28"/>
          <w:bdr w:val="none" w:sz="0" w:space="0" w:color="auto" w:frame="1"/>
          <w:shd w:val="clear" w:color="auto" w:fill="FFFFFF"/>
        </w:rPr>
      </w:pPr>
      <w:r>
        <w:rPr>
          <w:bCs/>
          <w:color w:val="000000"/>
          <w:sz w:val="28"/>
          <w:szCs w:val="28"/>
          <w:bdr w:val="none" w:sz="0" w:space="0" w:color="auto" w:frame="1"/>
          <w:shd w:val="clear" w:color="auto" w:fill="FFFFFF"/>
        </w:rPr>
        <w:t>Отдел организации дорожнной деятельности департамента</w:t>
      </w:r>
    </w:p>
    <w:p w:rsidR="000B57DC" w:rsidRPr="000B57DC" w:rsidRDefault="000B57DC" w:rsidP="00B77C2B">
      <w:pPr>
        <w:pStyle w:val="a4"/>
        <w:spacing w:before="0" w:beforeAutospacing="0" w:after="0" w:afterAutospacing="0"/>
        <w:jc w:val="both"/>
        <w:textAlignment w:val="baseline"/>
        <w:rPr>
          <w:bCs/>
          <w:color w:val="000000"/>
          <w:sz w:val="28"/>
          <w:szCs w:val="28"/>
          <w:bdr w:val="none" w:sz="0" w:space="0" w:color="auto" w:frame="1"/>
          <w:shd w:val="clear" w:color="auto" w:fill="FFFFFF"/>
        </w:rPr>
      </w:pPr>
    </w:p>
    <w:sectPr w:rsidR="000B57DC" w:rsidRPr="000B57DC" w:rsidSect="00F539A0">
      <w:pgSz w:w="11906" w:h="16838"/>
      <w:pgMar w:top="1134" w:right="1133"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07129"/>
    <w:multiLevelType w:val="hybridMultilevel"/>
    <w:tmpl w:val="5CDCC20C"/>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15:restartNumberingAfterBreak="0">
    <w:nsid w:val="5D403298"/>
    <w:multiLevelType w:val="hybridMultilevel"/>
    <w:tmpl w:val="8302721E"/>
    <w:lvl w:ilvl="0" w:tplc="240C6C7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15:restartNumberingAfterBreak="0">
    <w:nsid w:val="671E4660"/>
    <w:multiLevelType w:val="hybridMultilevel"/>
    <w:tmpl w:val="B1E40F00"/>
    <w:lvl w:ilvl="0" w:tplc="659C9D6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49C"/>
    <w:rsid w:val="00034595"/>
    <w:rsid w:val="000622D6"/>
    <w:rsid w:val="00064A9E"/>
    <w:rsid w:val="00070B72"/>
    <w:rsid w:val="000B319A"/>
    <w:rsid w:val="000B57DC"/>
    <w:rsid w:val="000C28CE"/>
    <w:rsid w:val="000E7776"/>
    <w:rsid w:val="000F48F3"/>
    <w:rsid w:val="001547CD"/>
    <w:rsid w:val="00182639"/>
    <w:rsid w:val="00191C76"/>
    <w:rsid w:val="001925DB"/>
    <w:rsid w:val="001A0533"/>
    <w:rsid w:val="001E7771"/>
    <w:rsid w:val="001F35FF"/>
    <w:rsid w:val="002073D8"/>
    <w:rsid w:val="00223307"/>
    <w:rsid w:val="00223799"/>
    <w:rsid w:val="002263C9"/>
    <w:rsid w:val="00273984"/>
    <w:rsid w:val="002959D9"/>
    <w:rsid w:val="002A3C07"/>
    <w:rsid w:val="002C13E9"/>
    <w:rsid w:val="002E4EEB"/>
    <w:rsid w:val="003057D0"/>
    <w:rsid w:val="0039542A"/>
    <w:rsid w:val="003C3FBC"/>
    <w:rsid w:val="003D4662"/>
    <w:rsid w:val="003E2978"/>
    <w:rsid w:val="003E6180"/>
    <w:rsid w:val="003F6437"/>
    <w:rsid w:val="00404762"/>
    <w:rsid w:val="004579D4"/>
    <w:rsid w:val="00462EA5"/>
    <w:rsid w:val="00483EC7"/>
    <w:rsid w:val="004905A3"/>
    <w:rsid w:val="004A0FDC"/>
    <w:rsid w:val="004B10C1"/>
    <w:rsid w:val="004E1CFE"/>
    <w:rsid w:val="004F0207"/>
    <w:rsid w:val="005028EA"/>
    <w:rsid w:val="0050656D"/>
    <w:rsid w:val="0052564A"/>
    <w:rsid w:val="00530267"/>
    <w:rsid w:val="00536942"/>
    <w:rsid w:val="00541C12"/>
    <w:rsid w:val="005556ED"/>
    <w:rsid w:val="00562503"/>
    <w:rsid w:val="005A3753"/>
    <w:rsid w:val="005B3AA5"/>
    <w:rsid w:val="005C2FB0"/>
    <w:rsid w:val="005D3D52"/>
    <w:rsid w:val="005E02CF"/>
    <w:rsid w:val="00623F71"/>
    <w:rsid w:val="006266C1"/>
    <w:rsid w:val="0063525B"/>
    <w:rsid w:val="00657BF4"/>
    <w:rsid w:val="006620B3"/>
    <w:rsid w:val="00674C22"/>
    <w:rsid w:val="00675CCC"/>
    <w:rsid w:val="00675EA0"/>
    <w:rsid w:val="006B1922"/>
    <w:rsid w:val="006C10E7"/>
    <w:rsid w:val="006E38A8"/>
    <w:rsid w:val="006F5164"/>
    <w:rsid w:val="007012DE"/>
    <w:rsid w:val="00742546"/>
    <w:rsid w:val="007629AB"/>
    <w:rsid w:val="00781DB5"/>
    <w:rsid w:val="007D6401"/>
    <w:rsid w:val="007F7355"/>
    <w:rsid w:val="008029C5"/>
    <w:rsid w:val="00832917"/>
    <w:rsid w:val="008431A3"/>
    <w:rsid w:val="008631B4"/>
    <w:rsid w:val="00881ED7"/>
    <w:rsid w:val="00897FE7"/>
    <w:rsid w:val="008A0127"/>
    <w:rsid w:val="008A2AB9"/>
    <w:rsid w:val="008C4745"/>
    <w:rsid w:val="008C4979"/>
    <w:rsid w:val="008F3B41"/>
    <w:rsid w:val="0092147F"/>
    <w:rsid w:val="00921F3A"/>
    <w:rsid w:val="009223E7"/>
    <w:rsid w:val="00925DC3"/>
    <w:rsid w:val="009744C5"/>
    <w:rsid w:val="009754A4"/>
    <w:rsid w:val="00981939"/>
    <w:rsid w:val="00982BFA"/>
    <w:rsid w:val="009A5621"/>
    <w:rsid w:val="009D0603"/>
    <w:rsid w:val="009D2748"/>
    <w:rsid w:val="00A14881"/>
    <w:rsid w:val="00A25785"/>
    <w:rsid w:val="00A2596E"/>
    <w:rsid w:val="00A629A6"/>
    <w:rsid w:val="00A7181F"/>
    <w:rsid w:val="00A91609"/>
    <w:rsid w:val="00AA0F67"/>
    <w:rsid w:val="00AA4E5D"/>
    <w:rsid w:val="00AD2A14"/>
    <w:rsid w:val="00B1265D"/>
    <w:rsid w:val="00B14230"/>
    <w:rsid w:val="00B24BAA"/>
    <w:rsid w:val="00B330DA"/>
    <w:rsid w:val="00B37E62"/>
    <w:rsid w:val="00B77C2B"/>
    <w:rsid w:val="00B8433A"/>
    <w:rsid w:val="00B879F9"/>
    <w:rsid w:val="00B87AD9"/>
    <w:rsid w:val="00BC6843"/>
    <w:rsid w:val="00BE4741"/>
    <w:rsid w:val="00BE6564"/>
    <w:rsid w:val="00BE74B2"/>
    <w:rsid w:val="00C3382C"/>
    <w:rsid w:val="00C3565C"/>
    <w:rsid w:val="00C36F8B"/>
    <w:rsid w:val="00C51913"/>
    <w:rsid w:val="00C71772"/>
    <w:rsid w:val="00C75549"/>
    <w:rsid w:val="00C93595"/>
    <w:rsid w:val="00CC41FC"/>
    <w:rsid w:val="00CD2165"/>
    <w:rsid w:val="00CD2E36"/>
    <w:rsid w:val="00D020F6"/>
    <w:rsid w:val="00D31A13"/>
    <w:rsid w:val="00D44286"/>
    <w:rsid w:val="00D52316"/>
    <w:rsid w:val="00D53318"/>
    <w:rsid w:val="00D6779E"/>
    <w:rsid w:val="00D80E49"/>
    <w:rsid w:val="00D970DD"/>
    <w:rsid w:val="00D97ACC"/>
    <w:rsid w:val="00DC0D44"/>
    <w:rsid w:val="00DD6203"/>
    <w:rsid w:val="00E03C29"/>
    <w:rsid w:val="00E32B13"/>
    <w:rsid w:val="00E32B67"/>
    <w:rsid w:val="00E41B69"/>
    <w:rsid w:val="00E520F0"/>
    <w:rsid w:val="00E613BA"/>
    <w:rsid w:val="00EB1C69"/>
    <w:rsid w:val="00EB553A"/>
    <w:rsid w:val="00EB67D0"/>
    <w:rsid w:val="00ED171B"/>
    <w:rsid w:val="00ED486C"/>
    <w:rsid w:val="00EE75F9"/>
    <w:rsid w:val="00F041BC"/>
    <w:rsid w:val="00F0449C"/>
    <w:rsid w:val="00F15913"/>
    <w:rsid w:val="00F15F92"/>
    <w:rsid w:val="00F22522"/>
    <w:rsid w:val="00F539A0"/>
    <w:rsid w:val="00F61DB1"/>
    <w:rsid w:val="00F90A43"/>
    <w:rsid w:val="00FB45A8"/>
    <w:rsid w:val="00FB6092"/>
    <w:rsid w:val="00FC1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8B75D4D-7D90-45BB-8475-F339F2BC7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542A"/>
    <w:pPr>
      <w:jc w:val="center"/>
    </w:pPr>
    <w:rPr>
      <w:lang w:eastAsia="en-US"/>
    </w:rPr>
  </w:style>
  <w:style w:type="paragraph" w:styleId="2">
    <w:name w:val="heading 2"/>
    <w:basedOn w:val="a"/>
    <w:next w:val="a"/>
    <w:link w:val="20"/>
    <w:uiPriority w:val="99"/>
    <w:qFormat/>
    <w:locked/>
    <w:rsid w:val="008C4745"/>
    <w:pPr>
      <w:keepNext/>
      <w:spacing w:before="240" w:after="60" w:line="276" w:lineRule="auto"/>
      <w:jc w:val="left"/>
      <w:outlineLvl w:val="1"/>
    </w:pPr>
    <w:rPr>
      <w:rFonts w:ascii="Cambria" w:eastAsia="Times New Roman" w:hAnsi="Cambria"/>
      <w:b/>
      <w:bCs/>
      <w:i/>
      <w:iCs/>
      <w:sz w:val="28"/>
      <w:szCs w:val="28"/>
    </w:rPr>
  </w:style>
  <w:style w:type="paragraph" w:styleId="7">
    <w:name w:val="heading 7"/>
    <w:basedOn w:val="a"/>
    <w:next w:val="a"/>
    <w:link w:val="70"/>
    <w:semiHidden/>
    <w:unhideWhenUsed/>
    <w:qFormat/>
    <w:locked/>
    <w:rsid w:val="00DC0D4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8C4745"/>
    <w:rPr>
      <w:rFonts w:ascii="Cambria" w:hAnsi="Cambria" w:cs="Times New Roman"/>
      <w:b/>
      <w:bCs/>
      <w:i/>
      <w:iCs/>
      <w:sz w:val="28"/>
      <w:szCs w:val="28"/>
      <w:lang w:val="ru-RU" w:eastAsia="en-US" w:bidi="ar-SA"/>
    </w:rPr>
  </w:style>
  <w:style w:type="paragraph" w:customStyle="1" w:styleId="ConsPlusNormal">
    <w:name w:val="ConsPlusNormal"/>
    <w:link w:val="ConsPlusNormal0"/>
    <w:rsid w:val="00F0449C"/>
    <w:pPr>
      <w:widowControl w:val="0"/>
      <w:autoSpaceDE w:val="0"/>
      <w:autoSpaceDN w:val="0"/>
      <w:adjustRightInd w:val="0"/>
      <w:ind w:firstLine="720"/>
    </w:pPr>
    <w:rPr>
      <w:rFonts w:ascii="Arial" w:eastAsia="Times New Roman" w:hAnsi="Arial"/>
      <w:sz w:val="20"/>
      <w:szCs w:val="20"/>
    </w:rPr>
  </w:style>
  <w:style w:type="table" w:styleId="a3">
    <w:name w:val="Table Grid"/>
    <w:basedOn w:val="a1"/>
    <w:uiPriority w:val="99"/>
    <w:rsid w:val="00F0449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F0449C"/>
    <w:pPr>
      <w:widowControl w:val="0"/>
      <w:autoSpaceDE w:val="0"/>
      <w:autoSpaceDN w:val="0"/>
      <w:adjustRightInd w:val="0"/>
    </w:pPr>
    <w:rPr>
      <w:rFonts w:ascii="Arial" w:eastAsia="Times New Roman" w:hAnsi="Arial" w:cs="Arial"/>
      <w:b/>
      <w:bCs/>
      <w:sz w:val="20"/>
      <w:szCs w:val="20"/>
    </w:rPr>
  </w:style>
  <w:style w:type="paragraph" w:styleId="21">
    <w:name w:val="Body Text Indent 2"/>
    <w:basedOn w:val="a"/>
    <w:link w:val="22"/>
    <w:uiPriority w:val="99"/>
    <w:rsid w:val="00064A9E"/>
    <w:pPr>
      <w:ind w:firstLine="720"/>
      <w:jc w:val="both"/>
    </w:pPr>
    <w:rPr>
      <w:rFonts w:ascii="Times New Roman" w:eastAsia="Times New Roman" w:hAnsi="Times New Roman"/>
      <w:sz w:val="28"/>
      <w:szCs w:val="28"/>
      <w:lang w:eastAsia="ru-RU"/>
    </w:rPr>
  </w:style>
  <w:style w:type="character" w:customStyle="1" w:styleId="22">
    <w:name w:val="Основной текст с отступом 2 Знак"/>
    <w:basedOn w:val="a0"/>
    <w:link w:val="21"/>
    <w:uiPriority w:val="99"/>
    <w:locked/>
    <w:rsid w:val="00064A9E"/>
    <w:rPr>
      <w:rFonts w:ascii="Times New Roman" w:hAnsi="Times New Roman" w:cs="Times New Roman"/>
      <w:sz w:val="28"/>
      <w:szCs w:val="28"/>
      <w:lang w:eastAsia="ru-RU"/>
    </w:rPr>
  </w:style>
  <w:style w:type="paragraph" w:styleId="a4">
    <w:name w:val="Normal (Web)"/>
    <w:aliases w:val="Обычный (веб) Знак,Знак Знак Знак1,Знак Знак Знак Знак Знак,Знак Знак Знак Знак1,Обычный (Web) Знак Знак,Обычный (веб) Знак1 Знак,Обычный (веб) Знак Знак Знак,Знак Знак Знак Знак2 Знак,Знак Знак Знак Знак Знак Знак1 Знак, Знак Знак Знак1"/>
    <w:basedOn w:val="a"/>
    <w:link w:val="1"/>
    <w:uiPriority w:val="99"/>
    <w:qFormat/>
    <w:rsid w:val="00064A9E"/>
    <w:pPr>
      <w:spacing w:before="100" w:beforeAutospacing="1" w:after="100" w:afterAutospacing="1"/>
      <w:jc w:val="left"/>
    </w:pPr>
    <w:rPr>
      <w:rFonts w:ascii="Times New Roman" w:eastAsia="Times New Roman" w:hAnsi="Times New Roman"/>
      <w:sz w:val="24"/>
      <w:szCs w:val="24"/>
      <w:lang w:eastAsia="ru-RU"/>
    </w:rPr>
  </w:style>
  <w:style w:type="paragraph" w:customStyle="1" w:styleId="a5">
    <w:name w:val="Знак"/>
    <w:basedOn w:val="a"/>
    <w:uiPriority w:val="99"/>
    <w:rsid w:val="00FB45A8"/>
    <w:pPr>
      <w:spacing w:after="160" w:line="240" w:lineRule="exact"/>
      <w:jc w:val="left"/>
    </w:pPr>
    <w:rPr>
      <w:rFonts w:ascii="Verdana" w:eastAsia="Times New Roman" w:hAnsi="Verdana" w:cs="Verdana"/>
      <w:sz w:val="24"/>
      <w:szCs w:val="24"/>
      <w:lang w:val="en-US"/>
    </w:rPr>
  </w:style>
  <w:style w:type="character" w:styleId="a6">
    <w:name w:val="Hyperlink"/>
    <w:basedOn w:val="a0"/>
    <w:uiPriority w:val="99"/>
    <w:rsid w:val="00F15F92"/>
    <w:rPr>
      <w:rFonts w:cs="Times New Roman"/>
      <w:color w:val="0000FF"/>
      <w:u w:val="single"/>
    </w:rPr>
  </w:style>
  <w:style w:type="paragraph" w:styleId="a7">
    <w:name w:val="Body Text"/>
    <w:basedOn w:val="a"/>
    <w:link w:val="a8"/>
    <w:uiPriority w:val="99"/>
    <w:semiHidden/>
    <w:unhideWhenUsed/>
    <w:rsid w:val="000B57DC"/>
    <w:pPr>
      <w:spacing w:after="120" w:line="259" w:lineRule="auto"/>
      <w:jc w:val="left"/>
    </w:pPr>
    <w:rPr>
      <w:rFonts w:asciiTheme="minorHAnsi" w:eastAsiaTheme="minorHAnsi" w:hAnsiTheme="minorHAnsi" w:cstheme="minorBidi"/>
    </w:rPr>
  </w:style>
  <w:style w:type="character" w:customStyle="1" w:styleId="a8">
    <w:name w:val="Основной текст Знак"/>
    <w:basedOn w:val="a0"/>
    <w:link w:val="a7"/>
    <w:uiPriority w:val="99"/>
    <w:semiHidden/>
    <w:rsid w:val="000B57DC"/>
    <w:rPr>
      <w:rFonts w:asciiTheme="minorHAnsi" w:eastAsiaTheme="minorHAnsi" w:hAnsiTheme="minorHAnsi" w:cstheme="minorBidi"/>
      <w:lang w:eastAsia="en-US"/>
    </w:rPr>
  </w:style>
  <w:style w:type="character" w:customStyle="1" w:styleId="1">
    <w:name w:val="Обычный (веб) Знак1"/>
    <w:aliases w:val="Обычный (веб) Знак Знак,Знак Знак Знак1 Знак,Знак Знак Знак Знак Знак Знак,Знак Знак Знак Знак1 Знак,Обычный (Web) Знак Знак Знак,Обычный (веб) Знак1 Знак Знак,Обычный (веб) Знак Знак Знак Знак,Знак Знак Знак Знак2 Знак Знак"/>
    <w:link w:val="a4"/>
    <w:uiPriority w:val="99"/>
    <w:rsid w:val="00B77C2B"/>
    <w:rPr>
      <w:rFonts w:ascii="Times New Roman" w:eastAsia="Times New Roman" w:hAnsi="Times New Roman"/>
      <w:sz w:val="24"/>
      <w:szCs w:val="24"/>
    </w:rPr>
  </w:style>
  <w:style w:type="character" w:customStyle="1" w:styleId="ConsPlusNormal0">
    <w:name w:val="ConsPlusNormal Знак"/>
    <w:link w:val="ConsPlusNormal"/>
    <w:locked/>
    <w:rsid w:val="00B77C2B"/>
    <w:rPr>
      <w:rFonts w:ascii="Arial" w:eastAsia="Times New Roman" w:hAnsi="Arial"/>
      <w:sz w:val="20"/>
      <w:szCs w:val="20"/>
    </w:rPr>
  </w:style>
  <w:style w:type="paragraph" w:styleId="a9">
    <w:name w:val="Balloon Text"/>
    <w:basedOn w:val="a"/>
    <w:link w:val="aa"/>
    <w:uiPriority w:val="99"/>
    <w:semiHidden/>
    <w:unhideWhenUsed/>
    <w:rsid w:val="00B77C2B"/>
    <w:rPr>
      <w:rFonts w:ascii="Segoe UI" w:hAnsi="Segoe UI" w:cs="Segoe UI"/>
      <w:sz w:val="18"/>
      <w:szCs w:val="18"/>
    </w:rPr>
  </w:style>
  <w:style w:type="character" w:customStyle="1" w:styleId="aa">
    <w:name w:val="Текст выноски Знак"/>
    <w:basedOn w:val="a0"/>
    <w:link w:val="a9"/>
    <w:uiPriority w:val="99"/>
    <w:semiHidden/>
    <w:rsid w:val="00B77C2B"/>
    <w:rPr>
      <w:rFonts w:ascii="Segoe UI" w:hAnsi="Segoe UI" w:cs="Segoe UI"/>
      <w:sz w:val="18"/>
      <w:szCs w:val="18"/>
      <w:lang w:eastAsia="en-US"/>
    </w:rPr>
  </w:style>
  <w:style w:type="character" w:customStyle="1" w:styleId="70">
    <w:name w:val="Заголовок 7 Знак"/>
    <w:basedOn w:val="a0"/>
    <w:link w:val="7"/>
    <w:uiPriority w:val="9"/>
    <w:rsid w:val="00DC0D44"/>
    <w:rPr>
      <w:rFonts w:asciiTheme="majorHAnsi" w:eastAsiaTheme="majorEastAsia" w:hAnsiTheme="majorHAnsi" w:cstheme="majorBidi"/>
      <w:i/>
      <w:iCs/>
      <w:color w:val="243F60" w:themeColor="accent1" w:themeShade="7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5652909">
      <w:marLeft w:val="0"/>
      <w:marRight w:val="0"/>
      <w:marTop w:val="0"/>
      <w:marBottom w:val="0"/>
      <w:divBdr>
        <w:top w:val="none" w:sz="0" w:space="0" w:color="auto"/>
        <w:left w:val="none" w:sz="0" w:space="0" w:color="auto"/>
        <w:bottom w:val="none" w:sz="0" w:space="0" w:color="auto"/>
        <w:right w:val="none" w:sz="0" w:space="0" w:color="auto"/>
      </w:divBdr>
      <w:divsChild>
        <w:div w:id="1605652910">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634</Words>
  <Characters>4969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
  <LinksUpToDate>false</LinksUpToDate>
  <CharactersWithSpaces>5592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subject/>
  <dc:creator>user</dc:creator>
  <cp:keywords/>
  <dc:description/>
  <cp:lastModifiedBy>Пользователь Windows</cp:lastModifiedBy>
  <cp:revision>3</cp:revision>
  <cp:lastPrinted>2021-01-11T14:26:00Z</cp:lastPrinted>
  <dcterms:created xsi:type="dcterms:W3CDTF">2021-01-11T14:52:00Z</dcterms:created>
  <dcterms:modified xsi:type="dcterms:W3CDTF">2021-01-12T13:24:00Z</dcterms:modified>
</cp:coreProperties>
</file>